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EFE1" w14:textId="77777777" w:rsidR="006F0281" w:rsidRDefault="006F0281">
      <w:pPr>
        <w:rPr>
          <w:b/>
          <w:bCs/>
          <w:u w:val="single"/>
        </w:rPr>
      </w:pPr>
    </w:p>
    <w:p w14:paraId="3CEE024E" w14:textId="77777777" w:rsidR="00DE3281" w:rsidRDefault="00DE3281">
      <w:pPr>
        <w:rPr>
          <w:rFonts w:ascii="Arial" w:hAnsi="Arial" w:cs="Arial"/>
          <w:b/>
          <w:bCs/>
        </w:rPr>
      </w:pPr>
    </w:p>
    <w:p w14:paraId="4F72358E" w14:textId="6884779F" w:rsidR="00572E5C" w:rsidRPr="00DE3281" w:rsidRDefault="00DE3281">
      <w:pPr>
        <w:rPr>
          <w:rFonts w:ascii="Arial" w:hAnsi="Arial" w:cs="Arial"/>
          <w:b/>
          <w:bCs/>
        </w:rPr>
      </w:pPr>
      <w:r w:rsidRPr="00DE3281">
        <w:rPr>
          <w:rFonts w:ascii="Arial" w:hAnsi="Arial" w:cs="Arial"/>
          <w:b/>
          <w:bCs/>
        </w:rPr>
        <w:t>Zasnova sistema soustvarjanja digitalnih javnih storitev - Priloga 1</w:t>
      </w:r>
    </w:p>
    <w:p w14:paraId="67B3396D" w14:textId="77777777" w:rsidR="00E73FC6" w:rsidRPr="006F0281" w:rsidRDefault="00E73FC6">
      <w:pPr>
        <w:rPr>
          <w:rFonts w:ascii="Arial" w:hAnsi="Arial" w:cs="Arial"/>
        </w:rPr>
      </w:pPr>
    </w:p>
    <w:p w14:paraId="04E58866" w14:textId="77777777" w:rsidR="007B2166" w:rsidRDefault="00D171F6">
      <w:pPr>
        <w:rPr>
          <w:rFonts w:ascii="Arial" w:hAnsi="Arial" w:cs="Arial"/>
        </w:rPr>
      </w:pPr>
      <w:r>
        <w:rPr>
          <w:rFonts w:ascii="Arial" w:hAnsi="Arial" w:cs="Arial"/>
        </w:rPr>
        <w:t>Prilog</w:t>
      </w:r>
      <w:r w:rsidR="003C7488">
        <w:rPr>
          <w:rFonts w:ascii="Arial" w:hAnsi="Arial" w:cs="Arial"/>
        </w:rPr>
        <w:t>a</w:t>
      </w:r>
      <w:r>
        <w:rPr>
          <w:rFonts w:ascii="Arial" w:hAnsi="Arial" w:cs="Arial"/>
        </w:rPr>
        <w:t xml:space="preserve"> 1 določa število priznanih ur, ki se jih upošteva pri izračunu obsega drugih</w:t>
      </w:r>
    </w:p>
    <w:p w14:paraId="0E5604AA" w14:textId="714F2905" w:rsidR="00E73FC6" w:rsidRDefault="00D171F6">
      <w:pPr>
        <w:rPr>
          <w:rFonts w:ascii="Arial" w:hAnsi="Arial" w:cs="Arial"/>
        </w:rPr>
      </w:pPr>
      <w:r>
        <w:rPr>
          <w:rFonts w:ascii="Arial" w:hAnsi="Arial" w:cs="Arial"/>
        </w:rPr>
        <w:t xml:space="preserve"> primerljivih metod dela.</w:t>
      </w:r>
    </w:p>
    <w:p w14:paraId="110939DF" w14:textId="77777777" w:rsidR="00D171F6" w:rsidRPr="006F0281" w:rsidRDefault="00D171F6">
      <w:pPr>
        <w:rPr>
          <w:rFonts w:ascii="Arial" w:hAnsi="Arial" w:cs="Arial"/>
        </w:rPr>
      </w:pPr>
    </w:p>
    <w:tbl>
      <w:tblPr>
        <w:tblStyle w:val="Tabelamrea"/>
        <w:tblW w:w="8075" w:type="dxa"/>
        <w:tblLook w:val="04A0" w:firstRow="1" w:lastRow="0" w:firstColumn="1" w:lastColumn="0" w:noHBand="0" w:noVBand="1"/>
      </w:tblPr>
      <w:tblGrid>
        <w:gridCol w:w="670"/>
        <w:gridCol w:w="2836"/>
        <w:gridCol w:w="1623"/>
        <w:gridCol w:w="1170"/>
        <w:gridCol w:w="1776"/>
      </w:tblGrid>
      <w:tr w:rsidR="00DE3281" w:rsidRPr="006F0281" w14:paraId="4AF10528" w14:textId="77777777" w:rsidTr="00D171F6">
        <w:tc>
          <w:tcPr>
            <w:tcW w:w="670" w:type="dxa"/>
            <w:shd w:val="clear" w:color="auto" w:fill="F2F2F2" w:themeFill="background1" w:themeFillShade="F2"/>
          </w:tcPr>
          <w:p w14:paraId="1D89DC6D" w14:textId="77777777" w:rsidR="00DE3281" w:rsidRPr="006F0281" w:rsidRDefault="00DE3281" w:rsidP="00CC5C76">
            <w:pPr>
              <w:jc w:val="center"/>
              <w:rPr>
                <w:rFonts w:ascii="Arial" w:hAnsi="Arial" w:cs="Arial"/>
                <w:b/>
                <w:bCs/>
              </w:rPr>
            </w:pPr>
            <w:proofErr w:type="spellStart"/>
            <w:r w:rsidRPr="006F0281">
              <w:rPr>
                <w:rFonts w:ascii="Arial" w:hAnsi="Arial" w:cs="Arial"/>
                <w:b/>
                <w:bCs/>
              </w:rPr>
              <w:t>Zap</w:t>
            </w:r>
            <w:proofErr w:type="spellEnd"/>
            <w:r w:rsidRPr="006F0281">
              <w:rPr>
                <w:rFonts w:ascii="Arial" w:hAnsi="Arial" w:cs="Arial"/>
                <w:b/>
                <w:bCs/>
              </w:rPr>
              <w:t>. št.</w:t>
            </w:r>
          </w:p>
        </w:tc>
        <w:tc>
          <w:tcPr>
            <w:tcW w:w="2836" w:type="dxa"/>
            <w:shd w:val="clear" w:color="auto" w:fill="F2F2F2" w:themeFill="background1" w:themeFillShade="F2"/>
          </w:tcPr>
          <w:p w14:paraId="4CDA02EF" w14:textId="7E1C6973" w:rsidR="00DE3281" w:rsidRPr="006F0281" w:rsidRDefault="00D171F6" w:rsidP="00CC5C76">
            <w:pPr>
              <w:jc w:val="center"/>
              <w:rPr>
                <w:rFonts w:ascii="Arial" w:hAnsi="Arial" w:cs="Arial"/>
                <w:b/>
                <w:bCs/>
              </w:rPr>
            </w:pPr>
            <w:r>
              <w:rPr>
                <w:rFonts w:ascii="Arial" w:hAnsi="Arial" w:cs="Arial"/>
                <w:b/>
                <w:bCs/>
              </w:rPr>
              <w:t>Metoda dela</w:t>
            </w:r>
          </w:p>
        </w:tc>
        <w:tc>
          <w:tcPr>
            <w:tcW w:w="1623" w:type="dxa"/>
            <w:shd w:val="clear" w:color="auto" w:fill="F2F2F2" w:themeFill="background1" w:themeFillShade="F2"/>
          </w:tcPr>
          <w:p w14:paraId="62AF73A6" w14:textId="31FA95BB" w:rsidR="00DE3281" w:rsidRPr="006F0281" w:rsidRDefault="00DE3281" w:rsidP="00CC5C76">
            <w:pPr>
              <w:jc w:val="center"/>
              <w:rPr>
                <w:rFonts w:ascii="Arial" w:hAnsi="Arial" w:cs="Arial"/>
                <w:b/>
                <w:bCs/>
              </w:rPr>
            </w:pPr>
            <w:r>
              <w:rPr>
                <w:rFonts w:ascii="Arial" w:hAnsi="Arial" w:cs="Arial"/>
                <w:b/>
                <w:bCs/>
              </w:rPr>
              <w:t>št. ur za izvedbo</w:t>
            </w:r>
          </w:p>
        </w:tc>
        <w:tc>
          <w:tcPr>
            <w:tcW w:w="1170" w:type="dxa"/>
            <w:shd w:val="clear" w:color="auto" w:fill="F2F2F2" w:themeFill="background1" w:themeFillShade="F2"/>
          </w:tcPr>
          <w:p w14:paraId="7FF48590" w14:textId="6FF4FF18" w:rsidR="00DE3281" w:rsidRPr="006F0281" w:rsidRDefault="00DE3281" w:rsidP="00CC5C76">
            <w:pPr>
              <w:jc w:val="center"/>
              <w:rPr>
                <w:rFonts w:ascii="Arial" w:hAnsi="Arial" w:cs="Arial"/>
                <w:b/>
                <w:bCs/>
              </w:rPr>
            </w:pPr>
            <w:r>
              <w:rPr>
                <w:rFonts w:ascii="Arial" w:hAnsi="Arial" w:cs="Arial"/>
                <w:b/>
                <w:bCs/>
              </w:rPr>
              <w:t>št. ur za priprave*</w:t>
            </w:r>
          </w:p>
        </w:tc>
        <w:tc>
          <w:tcPr>
            <w:tcW w:w="1776" w:type="dxa"/>
            <w:shd w:val="clear" w:color="auto" w:fill="F2F2F2" w:themeFill="background1" w:themeFillShade="F2"/>
          </w:tcPr>
          <w:p w14:paraId="62B4D27B" w14:textId="5605E5D9" w:rsidR="00DE3281" w:rsidRPr="006F0281" w:rsidRDefault="00DE3281" w:rsidP="00CC5C76">
            <w:pPr>
              <w:jc w:val="center"/>
              <w:rPr>
                <w:rFonts w:ascii="Arial" w:hAnsi="Arial" w:cs="Arial"/>
                <w:b/>
                <w:bCs/>
              </w:rPr>
            </w:pPr>
            <w:r>
              <w:rPr>
                <w:rFonts w:ascii="Arial" w:hAnsi="Arial" w:cs="Arial"/>
                <w:b/>
                <w:bCs/>
              </w:rPr>
              <w:t>SKUPAJ ure za obračun</w:t>
            </w:r>
          </w:p>
        </w:tc>
      </w:tr>
      <w:tr w:rsidR="00DE3281" w:rsidRPr="006F0281" w14:paraId="30ACCB2C" w14:textId="77777777" w:rsidTr="00D171F6">
        <w:tc>
          <w:tcPr>
            <w:tcW w:w="670" w:type="dxa"/>
            <w:shd w:val="clear" w:color="auto" w:fill="F2F2F2" w:themeFill="background1" w:themeFillShade="F2"/>
          </w:tcPr>
          <w:p w14:paraId="6E492F9C" w14:textId="77777777" w:rsidR="00DE3281" w:rsidRDefault="00DE3281" w:rsidP="00CC5C76">
            <w:pPr>
              <w:jc w:val="center"/>
              <w:rPr>
                <w:rFonts w:ascii="Arial" w:hAnsi="Arial" w:cs="Arial"/>
                <w:b/>
                <w:bCs/>
              </w:rPr>
            </w:pPr>
          </w:p>
          <w:p w14:paraId="1B5FAD92" w14:textId="025E149B" w:rsidR="00DE3281" w:rsidRPr="00CC5C76" w:rsidRDefault="00DE3281" w:rsidP="00CC5C76">
            <w:pPr>
              <w:jc w:val="center"/>
              <w:rPr>
                <w:rFonts w:ascii="Arial" w:hAnsi="Arial" w:cs="Arial"/>
                <w:b/>
                <w:bCs/>
              </w:rPr>
            </w:pPr>
            <w:r w:rsidRPr="00CC5C76">
              <w:rPr>
                <w:rFonts w:ascii="Arial" w:hAnsi="Arial" w:cs="Arial"/>
                <w:b/>
                <w:bCs/>
              </w:rPr>
              <w:t>1</w:t>
            </w:r>
          </w:p>
        </w:tc>
        <w:tc>
          <w:tcPr>
            <w:tcW w:w="2836" w:type="dxa"/>
          </w:tcPr>
          <w:p w14:paraId="40926BF1" w14:textId="22BD3DA9" w:rsidR="00DE3281" w:rsidRPr="006F0281" w:rsidRDefault="00DE3281" w:rsidP="0067397D">
            <w:pPr>
              <w:rPr>
                <w:rFonts w:ascii="Arial" w:hAnsi="Arial" w:cs="Arial"/>
              </w:rPr>
            </w:pPr>
            <w:r w:rsidRPr="00DE3281">
              <w:rPr>
                <w:rFonts w:ascii="Arial" w:hAnsi="Arial" w:cs="Arial"/>
              </w:rPr>
              <w:t>promocijski ali primerljiv dogodek (več kot 20 udeležencev)</w:t>
            </w:r>
          </w:p>
        </w:tc>
        <w:tc>
          <w:tcPr>
            <w:tcW w:w="1623" w:type="dxa"/>
          </w:tcPr>
          <w:p w14:paraId="0BCCF1FE" w14:textId="77777777" w:rsidR="00DE3281" w:rsidRDefault="00DE3281" w:rsidP="00CC5C76">
            <w:pPr>
              <w:jc w:val="center"/>
              <w:rPr>
                <w:rFonts w:ascii="Arial" w:hAnsi="Arial" w:cs="Arial"/>
              </w:rPr>
            </w:pPr>
          </w:p>
          <w:p w14:paraId="4C43D557" w14:textId="1B28EB05" w:rsidR="00DE3281" w:rsidRPr="006F0281" w:rsidRDefault="00DE3281" w:rsidP="00CC5C76">
            <w:pPr>
              <w:jc w:val="center"/>
              <w:rPr>
                <w:rFonts w:ascii="Arial" w:hAnsi="Arial" w:cs="Arial"/>
              </w:rPr>
            </w:pPr>
            <w:r>
              <w:rPr>
                <w:rFonts w:ascii="Arial" w:hAnsi="Arial" w:cs="Arial"/>
              </w:rPr>
              <w:t>8</w:t>
            </w:r>
          </w:p>
        </w:tc>
        <w:tc>
          <w:tcPr>
            <w:tcW w:w="1170" w:type="dxa"/>
          </w:tcPr>
          <w:p w14:paraId="64350082" w14:textId="77777777" w:rsidR="00DE3281" w:rsidRDefault="00DE3281" w:rsidP="00CC5C76">
            <w:pPr>
              <w:jc w:val="center"/>
              <w:rPr>
                <w:rFonts w:ascii="Arial" w:hAnsi="Arial" w:cs="Arial"/>
              </w:rPr>
            </w:pPr>
          </w:p>
          <w:p w14:paraId="615C4DCF" w14:textId="506C4236" w:rsidR="00DE3281" w:rsidRPr="006F0281" w:rsidRDefault="00DE3281" w:rsidP="00CC5C76">
            <w:pPr>
              <w:jc w:val="center"/>
              <w:rPr>
                <w:rFonts w:ascii="Arial" w:hAnsi="Arial" w:cs="Arial"/>
              </w:rPr>
            </w:pPr>
            <w:r>
              <w:rPr>
                <w:rFonts w:ascii="Arial" w:hAnsi="Arial" w:cs="Arial"/>
              </w:rPr>
              <w:t>16</w:t>
            </w:r>
          </w:p>
        </w:tc>
        <w:tc>
          <w:tcPr>
            <w:tcW w:w="1776" w:type="dxa"/>
            <w:shd w:val="clear" w:color="auto" w:fill="F2F2F2" w:themeFill="background1" w:themeFillShade="F2"/>
          </w:tcPr>
          <w:p w14:paraId="15CC0804" w14:textId="77777777" w:rsidR="00DE3281" w:rsidRDefault="00DE3281" w:rsidP="00CC5C76">
            <w:pPr>
              <w:jc w:val="right"/>
              <w:rPr>
                <w:rFonts w:ascii="Arial" w:hAnsi="Arial" w:cs="Arial"/>
              </w:rPr>
            </w:pPr>
          </w:p>
          <w:p w14:paraId="237395BF" w14:textId="606174D5" w:rsidR="00DE3281" w:rsidRDefault="00DE3281" w:rsidP="00DE3281">
            <w:pPr>
              <w:jc w:val="center"/>
              <w:rPr>
                <w:rFonts w:ascii="Arial" w:hAnsi="Arial" w:cs="Arial"/>
              </w:rPr>
            </w:pPr>
            <w:r>
              <w:rPr>
                <w:rFonts w:ascii="Arial" w:hAnsi="Arial" w:cs="Arial"/>
              </w:rPr>
              <w:t>24</w:t>
            </w:r>
          </w:p>
          <w:p w14:paraId="2D21EAEC" w14:textId="77777777" w:rsidR="00DE3281" w:rsidRPr="006F0281" w:rsidRDefault="00DE3281" w:rsidP="00CC5C76">
            <w:pPr>
              <w:jc w:val="right"/>
              <w:rPr>
                <w:rFonts w:ascii="Arial" w:hAnsi="Arial" w:cs="Arial"/>
              </w:rPr>
            </w:pPr>
          </w:p>
        </w:tc>
      </w:tr>
      <w:tr w:rsidR="00DE3281" w:rsidRPr="006F0281" w14:paraId="2CD9C0AE" w14:textId="77777777" w:rsidTr="00D171F6">
        <w:trPr>
          <w:trHeight w:val="791"/>
        </w:trPr>
        <w:tc>
          <w:tcPr>
            <w:tcW w:w="670" w:type="dxa"/>
            <w:shd w:val="clear" w:color="auto" w:fill="F2F2F2" w:themeFill="background1" w:themeFillShade="F2"/>
          </w:tcPr>
          <w:p w14:paraId="0B0B20DE" w14:textId="77777777" w:rsidR="00DE3281" w:rsidRDefault="00DE3281" w:rsidP="00CC5C76">
            <w:pPr>
              <w:jc w:val="center"/>
              <w:rPr>
                <w:rFonts w:ascii="Arial" w:hAnsi="Arial" w:cs="Arial"/>
                <w:b/>
                <w:bCs/>
              </w:rPr>
            </w:pPr>
          </w:p>
          <w:p w14:paraId="6FFB36E4" w14:textId="08B46173" w:rsidR="00DE3281" w:rsidRPr="00CC5C76" w:rsidRDefault="00DE3281" w:rsidP="00CC5C76">
            <w:pPr>
              <w:jc w:val="center"/>
              <w:rPr>
                <w:rFonts w:ascii="Arial" w:hAnsi="Arial" w:cs="Arial"/>
                <w:b/>
                <w:bCs/>
              </w:rPr>
            </w:pPr>
            <w:r w:rsidRPr="00CC5C76">
              <w:rPr>
                <w:rFonts w:ascii="Arial" w:hAnsi="Arial" w:cs="Arial"/>
                <w:b/>
                <w:bCs/>
              </w:rPr>
              <w:t>2</w:t>
            </w:r>
          </w:p>
        </w:tc>
        <w:tc>
          <w:tcPr>
            <w:tcW w:w="2836" w:type="dxa"/>
          </w:tcPr>
          <w:p w14:paraId="1375B5DA" w14:textId="67E3F958" w:rsidR="007B2166" w:rsidRPr="0024095E" w:rsidRDefault="00DE3281" w:rsidP="00CC5C76">
            <w:pPr>
              <w:rPr>
                <w:rFonts w:ascii="Arial" w:hAnsi="Arial" w:cs="Arial"/>
              </w:rPr>
            </w:pPr>
            <w:r w:rsidRPr="00DE3281">
              <w:rPr>
                <w:rFonts w:ascii="Arial" w:hAnsi="Arial" w:cs="Arial"/>
              </w:rPr>
              <w:t>delavnica 4h (največ 20 udeležencev</w:t>
            </w:r>
            <w:r w:rsidR="007B2166">
              <w:rPr>
                <w:rFonts w:ascii="Arial" w:hAnsi="Arial" w:cs="Arial"/>
              </w:rPr>
              <w:t>)</w:t>
            </w:r>
          </w:p>
        </w:tc>
        <w:tc>
          <w:tcPr>
            <w:tcW w:w="1623" w:type="dxa"/>
            <w:shd w:val="clear" w:color="auto" w:fill="auto"/>
          </w:tcPr>
          <w:p w14:paraId="77B1D6AD" w14:textId="77777777" w:rsidR="00DE3281" w:rsidRDefault="00DE3281" w:rsidP="00CC5C76">
            <w:pPr>
              <w:jc w:val="center"/>
              <w:rPr>
                <w:rFonts w:ascii="Arial" w:hAnsi="Arial" w:cs="Arial"/>
              </w:rPr>
            </w:pPr>
          </w:p>
          <w:p w14:paraId="25CE2AC3" w14:textId="21F102E8" w:rsidR="00DE3281" w:rsidRPr="006F0281" w:rsidRDefault="00DE3281" w:rsidP="00CC5C76">
            <w:pPr>
              <w:jc w:val="center"/>
              <w:rPr>
                <w:rFonts w:ascii="Arial" w:hAnsi="Arial" w:cs="Arial"/>
              </w:rPr>
            </w:pPr>
            <w:r>
              <w:rPr>
                <w:rFonts w:ascii="Arial" w:hAnsi="Arial" w:cs="Arial"/>
              </w:rPr>
              <w:t>4</w:t>
            </w:r>
          </w:p>
        </w:tc>
        <w:tc>
          <w:tcPr>
            <w:tcW w:w="1170" w:type="dxa"/>
            <w:shd w:val="clear" w:color="auto" w:fill="auto"/>
          </w:tcPr>
          <w:p w14:paraId="1E5DE898" w14:textId="77777777" w:rsidR="00DE3281" w:rsidRDefault="00DE3281" w:rsidP="00CC5C76">
            <w:pPr>
              <w:jc w:val="center"/>
              <w:rPr>
                <w:rFonts w:ascii="Arial" w:hAnsi="Arial" w:cs="Arial"/>
              </w:rPr>
            </w:pPr>
          </w:p>
          <w:p w14:paraId="714B4803" w14:textId="1A577DD8" w:rsidR="00DE3281" w:rsidRPr="006F0281" w:rsidRDefault="00DE3281" w:rsidP="00CC5C76">
            <w:pPr>
              <w:jc w:val="center"/>
              <w:rPr>
                <w:rFonts w:ascii="Arial" w:hAnsi="Arial" w:cs="Arial"/>
              </w:rPr>
            </w:pPr>
            <w:r>
              <w:rPr>
                <w:rFonts w:ascii="Arial" w:hAnsi="Arial" w:cs="Arial"/>
              </w:rPr>
              <w:t>16</w:t>
            </w:r>
          </w:p>
        </w:tc>
        <w:tc>
          <w:tcPr>
            <w:tcW w:w="1776" w:type="dxa"/>
            <w:shd w:val="clear" w:color="auto" w:fill="F2F2F2" w:themeFill="background1" w:themeFillShade="F2"/>
          </w:tcPr>
          <w:p w14:paraId="39E31469" w14:textId="77777777" w:rsidR="00DE3281" w:rsidRDefault="00DE3281" w:rsidP="00CC5C76">
            <w:pPr>
              <w:jc w:val="right"/>
              <w:rPr>
                <w:rFonts w:ascii="Arial" w:hAnsi="Arial" w:cs="Arial"/>
              </w:rPr>
            </w:pPr>
          </w:p>
          <w:p w14:paraId="2A5E4370" w14:textId="5A52E9E0" w:rsidR="00DE3281" w:rsidRDefault="00DE3281" w:rsidP="00DE3281">
            <w:pPr>
              <w:jc w:val="center"/>
              <w:rPr>
                <w:rFonts w:ascii="Arial" w:hAnsi="Arial" w:cs="Arial"/>
              </w:rPr>
            </w:pPr>
            <w:r>
              <w:rPr>
                <w:rFonts w:ascii="Arial" w:hAnsi="Arial" w:cs="Arial"/>
              </w:rPr>
              <w:t>20</w:t>
            </w:r>
          </w:p>
          <w:p w14:paraId="70169EBC" w14:textId="77777777" w:rsidR="00DE3281" w:rsidRPr="006F0281" w:rsidRDefault="00DE3281" w:rsidP="00CC5C76">
            <w:pPr>
              <w:jc w:val="right"/>
              <w:rPr>
                <w:rFonts w:ascii="Arial" w:hAnsi="Arial" w:cs="Arial"/>
              </w:rPr>
            </w:pPr>
          </w:p>
        </w:tc>
      </w:tr>
      <w:tr w:rsidR="00DE3281" w:rsidRPr="006F0281" w14:paraId="7CB2BDC7" w14:textId="77777777" w:rsidTr="00D171F6">
        <w:trPr>
          <w:trHeight w:val="791"/>
        </w:trPr>
        <w:tc>
          <w:tcPr>
            <w:tcW w:w="670" w:type="dxa"/>
            <w:shd w:val="clear" w:color="auto" w:fill="F2F2F2" w:themeFill="background1" w:themeFillShade="F2"/>
          </w:tcPr>
          <w:p w14:paraId="10F66988" w14:textId="77777777" w:rsidR="00DE3281" w:rsidRDefault="00DE3281" w:rsidP="00CC5C76">
            <w:pPr>
              <w:jc w:val="center"/>
              <w:rPr>
                <w:rFonts w:ascii="Arial" w:hAnsi="Arial" w:cs="Arial"/>
                <w:b/>
                <w:bCs/>
              </w:rPr>
            </w:pPr>
          </w:p>
          <w:p w14:paraId="69613DC4" w14:textId="44F89EF1" w:rsidR="00DE3281" w:rsidRPr="00CC5C76" w:rsidRDefault="00DE3281" w:rsidP="00CC5C76">
            <w:pPr>
              <w:jc w:val="center"/>
              <w:rPr>
                <w:rFonts w:ascii="Arial" w:hAnsi="Arial" w:cs="Arial"/>
                <w:b/>
                <w:bCs/>
              </w:rPr>
            </w:pPr>
            <w:r w:rsidRPr="00CC5C76">
              <w:rPr>
                <w:rFonts w:ascii="Arial" w:hAnsi="Arial" w:cs="Arial"/>
                <w:b/>
                <w:bCs/>
              </w:rPr>
              <w:t>3</w:t>
            </w:r>
          </w:p>
        </w:tc>
        <w:tc>
          <w:tcPr>
            <w:tcW w:w="2836" w:type="dxa"/>
          </w:tcPr>
          <w:p w14:paraId="528B7A65" w14:textId="24E5D0A2" w:rsidR="00DE3281" w:rsidRPr="006F0281" w:rsidRDefault="00DE3281" w:rsidP="0067397D">
            <w:pPr>
              <w:rPr>
                <w:rFonts w:ascii="Arial" w:hAnsi="Arial" w:cs="Arial"/>
              </w:rPr>
            </w:pPr>
            <w:r w:rsidRPr="00DE3281">
              <w:rPr>
                <w:rFonts w:ascii="Arial" w:hAnsi="Arial" w:cs="Arial"/>
              </w:rPr>
              <w:t>delavnica / fokusna skupina (cca 6 oseb) oz. poglobljeni intervju</w:t>
            </w:r>
          </w:p>
        </w:tc>
        <w:tc>
          <w:tcPr>
            <w:tcW w:w="1623" w:type="dxa"/>
          </w:tcPr>
          <w:p w14:paraId="2DFD2F1C" w14:textId="77777777" w:rsidR="00DE3281" w:rsidRDefault="00DE3281" w:rsidP="00CC5C76">
            <w:pPr>
              <w:jc w:val="center"/>
              <w:rPr>
                <w:rFonts w:ascii="Arial" w:hAnsi="Arial" w:cs="Arial"/>
              </w:rPr>
            </w:pPr>
          </w:p>
          <w:p w14:paraId="4BE347A3" w14:textId="37850CEF" w:rsidR="00DE3281" w:rsidRDefault="00DE3281" w:rsidP="00CC5C76">
            <w:pPr>
              <w:jc w:val="center"/>
              <w:rPr>
                <w:rFonts w:ascii="Arial" w:hAnsi="Arial" w:cs="Arial"/>
              </w:rPr>
            </w:pPr>
            <w:r>
              <w:rPr>
                <w:rFonts w:ascii="Arial" w:hAnsi="Arial" w:cs="Arial"/>
              </w:rPr>
              <w:t>2</w:t>
            </w:r>
          </w:p>
        </w:tc>
        <w:tc>
          <w:tcPr>
            <w:tcW w:w="1170" w:type="dxa"/>
          </w:tcPr>
          <w:p w14:paraId="7EEABB2D" w14:textId="77777777" w:rsidR="00DE3281" w:rsidRDefault="00DE3281" w:rsidP="00CC5C76">
            <w:pPr>
              <w:jc w:val="center"/>
              <w:rPr>
                <w:rFonts w:ascii="Arial" w:hAnsi="Arial" w:cs="Arial"/>
              </w:rPr>
            </w:pPr>
          </w:p>
          <w:p w14:paraId="694014F9" w14:textId="073AFEB0" w:rsidR="00DE3281" w:rsidRPr="006F0281" w:rsidRDefault="00DE3281" w:rsidP="00CC5C76">
            <w:pPr>
              <w:jc w:val="center"/>
              <w:rPr>
                <w:rFonts w:ascii="Arial" w:hAnsi="Arial" w:cs="Arial"/>
              </w:rPr>
            </w:pPr>
            <w:r>
              <w:rPr>
                <w:rFonts w:ascii="Arial" w:hAnsi="Arial" w:cs="Arial"/>
              </w:rPr>
              <w:t>16</w:t>
            </w:r>
          </w:p>
        </w:tc>
        <w:tc>
          <w:tcPr>
            <w:tcW w:w="1776" w:type="dxa"/>
            <w:shd w:val="clear" w:color="auto" w:fill="F2F2F2" w:themeFill="background1" w:themeFillShade="F2"/>
          </w:tcPr>
          <w:p w14:paraId="36CFA474" w14:textId="77777777" w:rsidR="00DE3281" w:rsidRDefault="00DE3281" w:rsidP="00CC5C76">
            <w:pPr>
              <w:jc w:val="right"/>
              <w:rPr>
                <w:rFonts w:ascii="Arial" w:hAnsi="Arial" w:cs="Arial"/>
              </w:rPr>
            </w:pPr>
          </w:p>
          <w:p w14:paraId="5A718FB6" w14:textId="01850E5B" w:rsidR="00DE3281" w:rsidRPr="006F0281" w:rsidRDefault="00DE3281" w:rsidP="00DE3281">
            <w:pPr>
              <w:jc w:val="center"/>
              <w:rPr>
                <w:rFonts w:ascii="Arial" w:hAnsi="Arial" w:cs="Arial"/>
              </w:rPr>
            </w:pPr>
            <w:r>
              <w:rPr>
                <w:rFonts w:ascii="Arial" w:hAnsi="Arial" w:cs="Arial"/>
              </w:rPr>
              <w:t>18</w:t>
            </w:r>
          </w:p>
        </w:tc>
      </w:tr>
    </w:tbl>
    <w:p w14:paraId="60BAB0FE" w14:textId="3A95D0A7" w:rsidR="00E73FC6" w:rsidRDefault="00E73FC6" w:rsidP="0024095E"/>
    <w:p w14:paraId="694CA5A6" w14:textId="4181A903" w:rsidR="00DE3281" w:rsidRDefault="00DE3281" w:rsidP="0024095E">
      <w:r w:rsidRPr="00DE3281">
        <w:t>*pri istovrstnih vsebinah, ki se ponovijo v različnih skupinah, se za vsako nadaljnjo izvedbo upošteva dvakratnik ur, potrebnih za izvedbo metode (npr. fokusna skupina, ki je vsebinsko prvič izvedena, se prvič šteje 18 h, za vsako nadaljnjo pa 4 h).</w:t>
      </w:r>
    </w:p>
    <w:p w14:paraId="5F0753D2" w14:textId="10EE1B14" w:rsidR="00825636" w:rsidRDefault="00825636" w:rsidP="00825636">
      <w:pPr>
        <w:pStyle w:val="Odstavekseznama"/>
      </w:pPr>
    </w:p>
    <w:sectPr w:rsidR="0082563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65857" w14:textId="77777777" w:rsidR="006F0281" w:rsidRDefault="006F0281" w:rsidP="006F0281">
      <w:pPr>
        <w:spacing w:after="0" w:line="240" w:lineRule="auto"/>
      </w:pPr>
      <w:r>
        <w:separator/>
      </w:r>
    </w:p>
  </w:endnote>
  <w:endnote w:type="continuationSeparator" w:id="0">
    <w:p w14:paraId="7E78761D" w14:textId="77777777" w:rsidR="006F0281" w:rsidRDefault="006F0281" w:rsidP="006F0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4A33" w14:textId="77777777" w:rsidR="006F0281" w:rsidRDefault="006F0281" w:rsidP="006F0281">
      <w:pPr>
        <w:spacing w:after="0" w:line="240" w:lineRule="auto"/>
      </w:pPr>
      <w:r>
        <w:separator/>
      </w:r>
    </w:p>
  </w:footnote>
  <w:footnote w:type="continuationSeparator" w:id="0">
    <w:p w14:paraId="2F1D854A" w14:textId="77777777" w:rsidR="006F0281" w:rsidRDefault="006F0281" w:rsidP="006F0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E26C2" w14:textId="05E455C0" w:rsidR="006F0281" w:rsidRDefault="006F0281">
    <w:pPr>
      <w:pStyle w:val="Glava"/>
    </w:pPr>
    <w:r>
      <w:rPr>
        <w:noProof/>
      </w:rPr>
      <w:drawing>
        <wp:anchor distT="0" distB="0" distL="114300" distR="114300" simplePos="0" relativeHeight="251659264" behindDoc="0" locked="0" layoutInCell="1" allowOverlap="1" wp14:anchorId="1BFC82B7" wp14:editId="7AA45A17">
          <wp:simplePos x="0" y="0"/>
          <wp:positionH relativeFrom="column">
            <wp:posOffset>2990850</wp:posOffset>
          </wp:positionH>
          <wp:positionV relativeFrom="paragraph">
            <wp:posOffset>-29210</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1399176126" name="Slika 4"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176126" name="Slika 4" descr="Slika, ki vsebuje besede pisava, besedilo, posnetek zaslona, zele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3B80D769" wp14:editId="4F5723F7">
          <wp:simplePos x="0" y="0"/>
          <wp:positionH relativeFrom="margin">
            <wp:posOffset>4343400</wp:posOffset>
          </wp:positionH>
          <wp:positionV relativeFrom="paragraph">
            <wp:posOffset>-635</wp:posOffset>
          </wp:positionV>
          <wp:extent cx="1898650" cy="458470"/>
          <wp:effectExtent l="0" t="0" r="0" b="0"/>
          <wp:wrapThrough wrapText="bothSides">
            <wp:wrapPolygon edited="0">
              <wp:start x="0" y="0"/>
              <wp:lineTo x="0" y="20643"/>
              <wp:lineTo x="7802" y="20643"/>
              <wp:lineTo x="12353" y="20643"/>
              <wp:lineTo x="19938" y="17053"/>
              <wp:lineTo x="19938" y="8078"/>
              <wp:lineTo x="14954" y="1795"/>
              <wp:lineTo x="7802" y="0"/>
              <wp:lineTo x="0" y="0"/>
            </wp:wrapPolygon>
          </wp:wrapThrough>
          <wp:docPr id="1394445279" name="Slika 3"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445279" name="Slika 3" descr="Slika, ki vsebuje besede posnetek zaslona, pisava, električno modra, maroška modra&#10;&#10;Vsebina, ustvarjena z umetno inteligenco, morda ni pravilna."/>
                  <pic:cNvPicPr>
                    <a:picLocks noChangeAspect="1" noChangeArrowheads="1"/>
                  </pic:cNvPicPr>
                </pic:nvPicPr>
                <pic:blipFill>
                  <a:blip r:embed="rId2" cstate="print">
                    <a:extLst>
                      <a:ext uri="{28A0092B-C50C-407E-A947-70E740481C1C}">
                        <a14:useLocalDpi xmlns:a14="http://schemas.microsoft.com/office/drawing/2010/main" val="0"/>
                      </a:ext>
                    </a:extLst>
                  </a:blip>
                  <a:srcRect l="-2" r="13055"/>
                  <a:stretch>
                    <a:fillRect/>
                  </a:stretch>
                </pic:blipFill>
                <pic:spPr bwMode="auto">
                  <a:xfrm>
                    <a:off x="0" y="0"/>
                    <a:ext cx="1898650" cy="4584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E481C6" wp14:editId="4DE2EEA6">
          <wp:extent cx="2733675" cy="276321"/>
          <wp:effectExtent l="0" t="0" r="0" b="9525"/>
          <wp:docPr id="1635286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874818" name=""/>
                  <pic:cNvPicPr/>
                </pic:nvPicPr>
                <pic:blipFill>
                  <a:blip r:embed="rId3"/>
                  <a:stretch>
                    <a:fillRect/>
                  </a:stretch>
                </pic:blipFill>
                <pic:spPr>
                  <a:xfrm>
                    <a:off x="0" y="0"/>
                    <a:ext cx="3056045" cy="3089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954"/>
    <w:multiLevelType w:val="hybridMultilevel"/>
    <w:tmpl w:val="1B4C9D9C"/>
    <w:lvl w:ilvl="0" w:tplc="CDF6D82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F643BE3"/>
    <w:multiLevelType w:val="hybridMultilevel"/>
    <w:tmpl w:val="9E465C5C"/>
    <w:lvl w:ilvl="0" w:tplc="F704E924">
      <w:start w:val="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2806B91"/>
    <w:multiLevelType w:val="hybridMultilevel"/>
    <w:tmpl w:val="72000356"/>
    <w:lvl w:ilvl="0" w:tplc="9AC2715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2780823">
    <w:abstractNumId w:val="0"/>
  </w:num>
  <w:num w:numId="2" w16cid:durableId="1873690029">
    <w:abstractNumId w:val="2"/>
  </w:num>
  <w:num w:numId="3" w16cid:durableId="358775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FC6"/>
    <w:rsid w:val="00014E61"/>
    <w:rsid w:val="000953AD"/>
    <w:rsid w:val="000B35C6"/>
    <w:rsid w:val="001C15C3"/>
    <w:rsid w:val="00225DCF"/>
    <w:rsid w:val="00235839"/>
    <w:rsid w:val="0024095E"/>
    <w:rsid w:val="00252C65"/>
    <w:rsid w:val="002C4EA8"/>
    <w:rsid w:val="003C7488"/>
    <w:rsid w:val="003D6A55"/>
    <w:rsid w:val="004A3974"/>
    <w:rsid w:val="00572E5C"/>
    <w:rsid w:val="006F0281"/>
    <w:rsid w:val="00772034"/>
    <w:rsid w:val="00790687"/>
    <w:rsid w:val="007B2166"/>
    <w:rsid w:val="008162F1"/>
    <w:rsid w:val="00825636"/>
    <w:rsid w:val="009E25C3"/>
    <w:rsid w:val="009F31B0"/>
    <w:rsid w:val="00B0324B"/>
    <w:rsid w:val="00B60157"/>
    <w:rsid w:val="00C2332D"/>
    <w:rsid w:val="00C84A5F"/>
    <w:rsid w:val="00CC5C76"/>
    <w:rsid w:val="00D171F6"/>
    <w:rsid w:val="00D74331"/>
    <w:rsid w:val="00DE3281"/>
    <w:rsid w:val="00E643E9"/>
    <w:rsid w:val="00E73FC6"/>
    <w:rsid w:val="00EC44EF"/>
    <w:rsid w:val="00EE62F3"/>
    <w:rsid w:val="00F457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26390"/>
  <w15:chartTrackingRefBased/>
  <w15:docId w15:val="{564FC917-3503-42C7-89F1-28D5C855E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73F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73F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73F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73F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73F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73FC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73FC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73FC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73FC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73F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73F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73F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73F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73F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73F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73F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73F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73FC6"/>
    <w:rPr>
      <w:rFonts w:eastAsiaTheme="majorEastAsia" w:cstheme="majorBidi"/>
      <w:color w:val="272727" w:themeColor="text1" w:themeTint="D8"/>
    </w:rPr>
  </w:style>
  <w:style w:type="paragraph" w:styleId="Naslov">
    <w:name w:val="Title"/>
    <w:basedOn w:val="Navaden"/>
    <w:next w:val="Navaden"/>
    <w:link w:val="NaslovZnak"/>
    <w:uiPriority w:val="10"/>
    <w:qFormat/>
    <w:rsid w:val="00E73F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73F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73F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73F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73FC6"/>
    <w:pPr>
      <w:spacing w:before="160"/>
      <w:jc w:val="center"/>
    </w:pPr>
    <w:rPr>
      <w:i/>
      <w:iCs/>
      <w:color w:val="404040" w:themeColor="text1" w:themeTint="BF"/>
    </w:rPr>
  </w:style>
  <w:style w:type="character" w:customStyle="1" w:styleId="CitatZnak">
    <w:name w:val="Citat Znak"/>
    <w:basedOn w:val="Privzetapisavaodstavka"/>
    <w:link w:val="Citat"/>
    <w:uiPriority w:val="29"/>
    <w:rsid w:val="00E73FC6"/>
    <w:rPr>
      <w:i/>
      <w:iCs/>
      <w:color w:val="404040" w:themeColor="text1" w:themeTint="BF"/>
    </w:rPr>
  </w:style>
  <w:style w:type="paragraph" w:styleId="Odstavekseznama">
    <w:name w:val="List Paragraph"/>
    <w:basedOn w:val="Navaden"/>
    <w:uiPriority w:val="34"/>
    <w:qFormat/>
    <w:rsid w:val="00E73FC6"/>
    <w:pPr>
      <w:ind w:left="720"/>
      <w:contextualSpacing/>
    </w:pPr>
  </w:style>
  <w:style w:type="character" w:styleId="Intenzivenpoudarek">
    <w:name w:val="Intense Emphasis"/>
    <w:basedOn w:val="Privzetapisavaodstavka"/>
    <w:uiPriority w:val="21"/>
    <w:qFormat/>
    <w:rsid w:val="00E73FC6"/>
    <w:rPr>
      <w:i/>
      <w:iCs/>
      <w:color w:val="0F4761" w:themeColor="accent1" w:themeShade="BF"/>
    </w:rPr>
  </w:style>
  <w:style w:type="paragraph" w:styleId="Intenzivencitat">
    <w:name w:val="Intense Quote"/>
    <w:basedOn w:val="Navaden"/>
    <w:next w:val="Navaden"/>
    <w:link w:val="IntenzivencitatZnak"/>
    <w:uiPriority w:val="30"/>
    <w:qFormat/>
    <w:rsid w:val="00E73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73FC6"/>
    <w:rPr>
      <w:i/>
      <w:iCs/>
      <w:color w:val="0F4761" w:themeColor="accent1" w:themeShade="BF"/>
    </w:rPr>
  </w:style>
  <w:style w:type="character" w:styleId="Intenzivensklic">
    <w:name w:val="Intense Reference"/>
    <w:basedOn w:val="Privzetapisavaodstavka"/>
    <w:uiPriority w:val="32"/>
    <w:qFormat/>
    <w:rsid w:val="00E73FC6"/>
    <w:rPr>
      <w:b/>
      <w:bCs/>
      <w:smallCaps/>
      <w:color w:val="0F4761" w:themeColor="accent1" w:themeShade="BF"/>
      <w:spacing w:val="5"/>
    </w:rPr>
  </w:style>
  <w:style w:type="table" w:styleId="Tabelamrea">
    <w:name w:val="Table Grid"/>
    <w:basedOn w:val="Navadnatabela"/>
    <w:uiPriority w:val="39"/>
    <w:rsid w:val="00E73F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6F0281"/>
    <w:pPr>
      <w:tabs>
        <w:tab w:val="center" w:pos="4536"/>
        <w:tab w:val="right" w:pos="9072"/>
      </w:tabs>
      <w:spacing w:after="0" w:line="240" w:lineRule="auto"/>
    </w:pPr>
  </w:style>
  <w:style w:type="character" w:customStyle="1" w:styleId="GlavaZnak">
    <w:name w:val="Glava Znak"/>
    <w:basedOn w:val="Privzetapisavaodstavka"/>
    <w:link w:val="Glava"/>
    <w:uiPriority w:val="99"/>
    <w:rsid w:val="006F0281"/>
  </w:style>
  <w:style w:type="paragraph" w:styleId="Noga">
    <w:name w:val="footer"/>
    <w:basedOn w:val="Navaden"/>
    <w:link w:val="NogaZnak"/>
    <w:uiPriority w:val="99"/>
    <w:unhideWhenUsed/>
    <w:rsid w:val="006F0281"/>
    <w:pPr>
      <w:tabs>
        <w:tab w:val="center" w:pos="4536"/>
        <w:tab w:val="right" w:pos="9072"/>
      </w:tabs>
      <w:spacing w:after="0" w:line="240" w:lineRule="auto"/>
    </w:pPr>
  </w:style>
  <w:style w:type="character" w:customStyle="1" w:styleId="NogaZnak">
    <w:name w:val="Noga Znak"/>
    <w:basedOn w:val="Privzetapisavaodstavka"/>
    <w:link w:val="Noga"/>
    <w:uiPriority w:val="99"/>
    <w:rsid w:val="006F0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108</Words>
  <Characters>620</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Nadja Jeznik</dc:creator>
  <cp:keywords/>
  <dc:description/>
  <cp:lastModifiedBy>Jelena Tabaković</cp:lastModifiedBy>
  <cp:revision>6</cp:revision>
  <dcterms:created xsi:type="dcterms:W3CDTF">2026-02-03T13:57:00Z</dcterms:created>
  <dcterms:modified xsi:type="dcterms:W3CDTF">2026-02-06T12:42:00Z</dcterms:modified>
</cp:coreProperties>
</file>